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Intranet Launch Blurb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Short copy and an FAQ for your intranet, newsletter, or Slack/Teams channel</w:t>
      </w:r>
    </w:p>
    <w:p>
      <w:pPr>
        <w:pStyle w:val="Heading1"/>
      </w:pPr>
      <w:r>
        <w:t xml:space="preserve">Short post (for the intranet home or a channel)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Coffee &amp; Law is here. Starting [Launch Date], we’re matching colleagues across practices and offices for a quick, no-pressure coffee chat. Keep an eye on your inbox for your first match — and meet someone new at [Firm Name].</w:t>
            </w:r>
          </w:p>
        </w:tc>
      </w:tr>
    </w:tbl>
    <w:p>
      <w:pPr>
        <w:pStyle w:val="Heading2"/>
      </w:pPr>
      <w:r>
        <w:t xml:space="preserve">Newsletter paragraph (a little longer)</w:t>
      </w:r>
    </w:p>
    <w:p>
      <w:r>
        <w:t xml:space="preserve">We’re excited to launch Coffee &amp; Law, a firm-wide program that pairs colleagues for short, informal coffee chats. Whether you’re brand new or have been here for years, it’s a relaxed way to broaden your network beyond the people you already work with day to day. Your first match arrives by email on [Launch Date] — no preparation required.</w:t>
      </w:r>
    </w:p>
    <w:p>
      <w:pPr>
        <w:pStyle w:val="Heading1"/>
      </w:pPr>
      <w:r>
        <w:t xml:space="preserve">Launch FAQ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How does it work?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You’re matched with one or more colleagues by email. Reach out, find a time, and have a 15–30 minute chat — in person or virtual.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How often will I be matched?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Roughly [cadence, e.g. once a month]. You’re never obligated to accept every match.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Do I need to prepare anything?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No. Each intro email includes a few conversation starters if you’d like them, but there’s no agenda.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Can I opt out or pause?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Yes — you can pause yourself from future matches any time from your profile, and rejoin whenever you like.</w:t>
      </w:r>
    </w:p>
    <w:p>
      <w:pPr>
        <w:spacing w:before="200" w:after="60"/>
      </w:pPr>
      <w:r>
        <w:rPr>
          <w:rFonts w:ascii="Outfit" w:cs="Outfit" w:eastAsia="Outfit" w:hAnsi="Outfit"/>
          <w:b/>
          <w:bCs/>
          <w:color w:val="1E293B"/>
          <w:sz w:val="24"/>
          <w:szCs w:val="24"/>
        </w:rPr>
        <w:t xml:space="preserve">Who can I contact with questions?</w:t>
      </w:r>
    </w:p>
    <w:p>
      <w:r>
        <w:rPr>
          <w:rFonts w:ascii="Inter" w:cs="Inter" w:eastAsia="Inter" w:hAnsi="Inter"/>
          <w:color w:val="475569"/>
          <w:sz w:val="22"/>
          <w:szCs w:val="22"/>
        </w:rPr>
        <w:t xml:space="preserve">Your Coffee &amp; Law administrator, [Admin Name] ([admin email]).</w:t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2026-06-28T07:59:36.249Z</dcterms:created>
  <dcterms:modified xsi:type="dcterms:W3CDTF">2026-06-28T07:59:36.249Z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